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3" w:rsidRPr="00101F6B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101F6B">
        <w:rPr>
          <w:rFonts w:ascii="Calibri" w:eastAsia="Calibri" w:hAnsi="Calibri" w:cs="Calibri"/>
          <w:b/>
          <w:sz w:val="32"/>
          <w:szCs w:val="32"/>
        </w:rPr>
        <w:t>ALLEGATO C</w:t>
      </w:r>
    </w:p>
    <w:p w:rsidR="00A366B3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:rsidR="00A366B3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Laura Lucia </w:t>
      </w:r>
      <w:proofErr w:type="spellStart"/>
      <w:r>
        <w:rPr>
          <w:rFonts w:ascii="Calibri" w:eastAsia="Calibri" w:hAnsi="Calibri" w:cs="Calibri"/>
          <w:i/>
        </w:rPr>
        <w:t>Corradini</w:t>
      </w:r>
      <w:proofErr w:type="spellEnd"/>
    </w:p>
    <w:p w:rsidR="00A366B3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:rsidR="00A366B3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:rsidR="00A366B3" w:rsidRDefault="00101F6B">
      <w:pPr>
        <w:widowControl w:val="0"/>
        <w:spacing w:before="52" w:line="240" w:lineRule="auto"/>
        <w:ind w:left="233" w:righ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 (esente da imposta di bollo ai sensi dell’art. 37 del DPR 28.12.200, n. 445)</w:t>
      </w:r>
    </w:p>
    <w:p w:rsidR="00101F6B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:rsidR="00A366B3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</w:t>
      </w:r>
      <w:bookmarkStart w:id="0" w:name="_GoBack"/>
      <w:bookmarkEnd w:id="0"/>
    </w:p>
    <w:p w:rsidR="00A366B3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1843"/>
        <w:gridCol w:w="3344"/>
      </w:tblGrid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344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344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344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344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:rsidR="00A366B3" w:rsidRDefault="00101F6B" w:rsidP="00101F6B">
            <w:pPr>
              <w:widowControl w:val="0"/>
              <w:spacing w:before="43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880" w:type="dxa"/>
            <w:gridSpan w:val="3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:rsidR="00A366B3" w:rsidRDefault="00101F6B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  <w:gridSpan w:val="2"/>
            <w:tcBorders>
              <w:bottom w:val="nil"/>
              <w:right w:val="nil"/>
            </w:tcBorders>
            <w:vAlign w:val="center"/>
          </w:tcPr>
          <w:p w:rsidR="00A366B3" w:rsidRDefault="00A366B3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66B3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:rsidR="00A366B3" w:rsidRDefault="00101F6B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Presa visione dell’avviso per la selezione di personale docente a tempo indeterminato della SMS per Ciechi di Via Vivaio, Milano, per </w:t>
      </w:r>
      <w:proofErr w:type="spellStart"/>
      <w:r>
        <w:rPr>
          <w:rFonts w:ascii="Calibri" w:eastAsia="Calibri" w:hAnsi="Calibri" w:cs="Calibri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2022/23</w:t>
      </w:r>
    </w:p>
    <w:p w:rsidR="00A366B3" w:rsidRDefault="00101F6B">
      <w:pPr>
        <w:widowControl w:val="0"/>
        <w:spacing w:before="5" w:line="278" w:lineRule="auto"/>
        <w:ind w:left="953" w:right="-40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proofErr w:type="gramStart"/>
      <w:r>
        <w:rPr>
          <w:rFonts w:ascii="Calibri" w:eastAsia="Calibri" w:hAnsi="Calibri" w:cs="Calibri"/>
          <w:sz w:val="24"/>
          <w:szCs w:val="24"/>
        </w:rPr>
        <w:t>richiesta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trasferimento (aver svolto almeno 1 anno presso la scuola in utilizzo)</w: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66B3" w:rsidRDefault="00A366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09855" cy="1098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Default="00101F6B">
      <w:pPr>
        <w:widowControl w:val="0"/>
        <w:ind w:left="953"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gramStart"/>
      <w:r>
        <w:rPr>
          <w:rFonts w:ascii="Calibri" w:eastAsia="Calibri" w:hAnsi="Calibri" w:cs="Calibri"/>
          <w:sz w:val="24"/>
          <w:szCs w:val="24"/>
        </w:rPr>
        <w:t>richiesta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utilizzo</w: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28984</wp:posOffset>
                </wp:positionV>
                <wp:extent cx="109855" cy="109855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7335" y="3729835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66B3" w:rsidRDefault="00A366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28984</wp:posOffset>
                </wp:positionV>
                <wp:extent cx="109855" cy="10985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Default="00101F6B" w:rsidP="00101F6B">
      <w:pPr>
        <w:widowControl w:val="0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Consapevole delle sanzioni penali richiamate dall’art. 76 DPR 445/2000 in caso di dichiarazioni </w:t>
      </w:r>
      <w:r>
        <w:rPr>
          <w:rFonts w:ascii="Calibri" w:eastAsia="Calibri" w:hAnsi="Calibri" w:cs="Calibri"/>
          <w:sz w:val="24"/>
          <w:szCs w:val="24"/>
        </w:rPr>
        <w:t>mendaci e della decadenza dai benefici eve</w:t>
      </w:r>
      <w:r>
        <w:rPr>
          <w:rFonts w:ascii="Calibri" w:eastAsia="Calibri" w:hAnsi="Calibri" w:cs="Calibri"/>
          <w:sz w:val="24"/>
          <w:szCs w:val="24"/>
        </w:rPr>
        <w:t>ntualmente conseguiti con false dichiarazioni;</w:t>
      </w:r>
    </w:p>
    <w:p w:rsidR="00101F6B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a</w:t>
      </w:r>
      <w:r>
        <w:rPr>
          <w:rFonts w:ascii="Calibri" w:eastAsia="Calibri" w:hAnsi="Calibri" w:cs="Calibri"/>
          <w:sz w:val="24"/>
          <w:szCs w:val="24"/>
        </w:rPr>
        <w:t xml:space="preserve">i sensi e per gli effetti dell’art. 46 del citato DPR 445/2000; </w:t>
      </w:r>
    </w:p>
    <w:p w:rsidR="00A366B3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c</w:t>
      </w:r>
      <w:r>
        <w:rPr>
          <w:rFonts w:ascii="Calibri" w:eastAsia="Calibri" w:hAnsi="Calibri" w:cs="Calibri"/>
          <w:sz w:val="24"/>
          <w:szCs w:val="24"/>
        </w:rPr>
        <w:t>onsapevole del fatto che possono essere valutati solo i titoli debitamente indicati e descritti nel presente allegato;</w:t>
      </w:r>
    </w:p>
    <w:p w:rsidR="00A366B3" w:rsidRDefault="00101F6B" w:rsidP="00101F6B">
      <w:pPr>
        <w:widowControl w:val="0"/>
        <w:tabs>
          <w:tab w:val="left" w:pos="954"/>
        </w:tabs>
        <w:spacing w:before="4" w:line="240" w:lineRule="auto"/>
        <w:ind w:left="142" w:right="-40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s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to la propria responsabilità;</w:t>
      </w:r>
    </w:p>
    <w:p w:rsidR="00A366B3" w:rsidRDefault="00A366B3">
      <w:pPr>
        <w:widowControl w:val="0"/>
        <w:spacing w:before="5" w:line="240" w:lineRule="auto"/>
        <w:ind w:right="-40"/>
        <w:rPr>
          <w:rFonts w:ascii="Calibri" w:eastAsia="Calibri" w:hAnsi="Calibri" w:cs="Calibri"/>
          <w:sz w:val="21"/>
          <w:szCs w:val="21"/>
        </w:rPr>
      </w:pPr>
    </w:p>
    <w:p w:rsidR="00A366B3" w:rsidRDefault="00101F6B" w:rsidP="00101F6B">
      <w:pPr>
        <w:widowControl w:val="0"/>
        <w:spacing w:after="24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:rsidR="00A366B3" w:rsidRDefault="00101F6B">
      <w:pPr>
        <w:widowControl w:val="0"/>
        <w:spacing w:line="240" w:lineRule="auto"/>
        <w:ind w:right="842"/>
      </w:pPr>
      <w:r>
        <w:rPr>
          <w:rFonts w:ascii="Calibri" w:eastAsia="Calibri" w:hAnsi="Calibri" w:cs="Calibri"/>
          <w:sz w:val="24"/>
          <w:szCs w:val="24"/>
        </w:rPr>
        <w:t>Di possedere i seguenti titoli ai sensi dell’art. 4 del presente avviso così come riportato di seguito.</w:t>
      </w:r>
    </w:p>
    <w:p w:rsidR="00A366B3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102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850"/>
        <w:gridCol w:w="1905"/>
        <w:gridCol w:w="1905"/>
      </w:tblGrid>
      <w:tr w:rsidR="00A366B3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Dichiarazioni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Punteggio assegnato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Punteggio</w:t>
            </w:r>
          </w:p>
        </w:tc>
      </w:tr>
      <w:tr w:rsidR="00A366B3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Titoli di studio universitari inerenti alla specialità della scuola (in aggiunta </w:t>
            </w:r>
            <w:r>
              <w:rPr>
                <w:rFonts w:ascii="Calibri" w:eastAsia="Calibri" w:hAnsi="Calibri" w:cs="Calibri"/>
              </w:rPr>
              <w:lastRenderedPageBreak/>
              <w:t xml:space="preserve">al titolo valido per l’accesso alla classe di concorso) - Laurea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 8 punti (4 punti per titolo)</w:t>
            </w:r>
          </w:p>
        </w:tc>
      </w:tr>
      <w:tr w:rsidR="00A366B3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Titoli accademici coerenti con il PTOF della scuola (musica, teatro, area della disabilità, vista…) - Master - Dottorati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 10 punti (da 0,5 a 2 punti per titolo)</w:t>
            </w:r>
          </w:p>
        </w:tc>
      </w:tr>
      <w:tr w:rsidR="00A366B3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Esperienze lavorative extrascolastiche nell’area della disabilità (con contratto d</w:t>
            </w:r>
            <w:r>
              <w:rPr>
                <w:rFonts w:ascii="Calibri" w:eastAsia="Calibri" w:hAnsi="Calibri" w:cs="Calibri"/>
              </w:rPr>
              <w:t>i lavoro)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 10 punti (2 per ogni anno lavorativo)</w:t>
            </w:r>
          </w:p>
        </w:tc>
      </w:tr>
    </w:tbl>
    <w:p w:rsidR="00A366B3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:rsidR="00101F6B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:rsidR="00A366B3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:rsidR="00A366B3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p w:rsidR="00101F6B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:rsidR="00A366B3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Default="00A366B3">
      <w:pPr>
        <w:widowControl w:val="0"/>
        <w:spacing w:before="45" w:line="240" w:lineRule="auto"/>
        <w:ind w:right="890"/>
        <w:jc w:val="center"/>
      </w:pPr>
    </w:p>
    <w:sectPr w:rsidR="00A366B3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3"/>
    <w:rsid w:val="00101F6B"/>
    <w:rsid w:val="00A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la teana</cp:lastModifiedBy>
  <cp:revision>2</cp:revision>
  <dcterms:created xsi:type="dcterms:W3CDTF">2022-03-07T10:17:00Z</dcterms:created>
  <dcterms:modified xsi:type="dcterms:W3CDTF">2022-03-07T10:27:00Z</dcterms:modified>
</cp:coreProperties>
</file>